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Информация о мастерах народных художественных промыслов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город Нерехта и Нерехтский район</w:t>
      </w:r>
    </w:p>
    <w:tbl>
      <w:tblPr>
        <w:tblStyle w:val="a4"/>
        <w:tblW w:w="147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61"/>
        <w:gridCol w:w="3107"/>
        <w:gridCol w:w="2720"/>
        <w:gridCol w:w="3856"/>
        <w:gridCol w:w="4341"/>
      </w:tblGrid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№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Фамилия, имя, отчество мастера народных художественных промыслов, наименование организации народных художественных промыслов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Сведения о месте нахождения мастера народных художественных промыслов, организации народных художественных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промыслов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Форма направления народных художественных промыслов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Форма занятости (индивидуальный предприниматель с указанием номера ОКВЭД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)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center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Общество с ограниченной ответственностью «Лавровская фабрика художественной росписи»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cs="Rubik"/>
                <w:sz w:val="28"/>
                <w:szCs w:val="28"/>
              </w:rPr>
            </w:pPr>
            <w:r>
              <w:rPr>
                <w:rFonts w:eastAsia="Calibri" w:cs="Rubik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157811, Костромская область,</w:t>
            </w:r>
          </w:p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cs="Rubik"/>
                <w:sz w:val="28"/>
                <w:szCs w:val="28"/>
              </w:rPr>
            </w:pPr>
            <w:r>
              <w:rPr>
                <w:rFonts w:eastAsia="Calibri" w:cs="Rubik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Нерехтский район, деревня Лаврово,</w:t>
            </w:r>
          </w:p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cs="Times New Roman"/>
                <w:b/>
                <w:b/>
                <w:color w:val="336633"/>
                <w:spacing w:val="30"/>
                <w:sz w:val="28"/>
                <w:szCs w:val="28"/>
              </w:rPr>
            </w:pPr>
            <w:r>
              <w:rPr>
                <w:rFonts w:eastAsia="Calibri" w:cs="Rubik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ул. Победы, 1-в</w:t>
            </w:r>
          </w:p>
        </w:tc>
        <w:tc>
          <w:tcPr>
            <w:tcW w:w="3856" w:type="dxa"/>
            <w:tcBorders/>
          </w:tcPr>
          <w:p>
            <w:pPr>
              <w:pStyle w:val="1"/>
              <w:widowControl/>
              <w:numPr>
                <w:ilvl w:val="0"/>
                <w:numId w:val="0"/>
              </w:numPr>
              <w:snapToGrid w:val="false"/>
              <w:spacing w:lineRule="atLeast" w:line="100" w:before="0" w:after="0"/>
              <w:ind w:left="0" w:hanging="0"/>
              <w:jc w:val="left"/>
              <w:outlineLvl w:val="0"/>
              <w:rPr>
                <w:rFonts w:cs="Times New Roman"/>
                <w:b w:val="false"/>
                <w:b w:val="false"/>
                <w:sz w:val="28"/>
                <w:szCs w:val="28"/>
              </w:rPr>
            </w:pPr>
            <w:bookmarkStart w:id="0" w:name="main_title"/>
            <w:bookmarkEnd w:id="0"/>
            <w:r>
              <w:rPr>
                <w:rFonts w:cs="Times New Roman"/>
                <w:b w:val="false"/>
                <w:kern w:val="0"/>
                <w:sz w:val="28"/>
                <w:szCs w:val="28"/>
                <w:lang w:val="ru-RU" w:bidi="ar-SA"/>
              </w:rPr>
              <w:t>Подарки и сувениры из дерева с ручной росписью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Calibri" w:hAnsi="Calibri" w:cs="Calibri"/>
              </w:rPr>
            </w:pPr>
            <w:r>
              <w:rPr>
                <w:rFonts w:eastAsia="Calibri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ООО / 46.4 Торговля оптовая непродовольственными потребительскими товарами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center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eastAsia="Lucida Sans Unicode" w:cs="Times New Roman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ИП Бебнева Светлана Львовна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Работает на дому по заказам магазинов, турфирм.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Роспись матрешек</w:t>
            </w:r>
          </w:p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Calibri" w:hAnsi="Calibri" w:eastAsia="Lucida Sans Unicode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ИП / 47.78.3 Торговля розничная сувенирами, изделиями народных художественных промыслов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Седова Татьяна Николаевна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Костромская обл.,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г. Нерехта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Изготовление изделий из глины, тестокерамика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-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Алексеев Валерий Васильевич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Костромская обл.,</w:t>
            </w:r>
          </w:p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г. Нерехта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Плетение из бересты,</w:t>
            </w:r>
          </w:p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гончарное дело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-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Чеснокова Елена Николаевна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Костромская обл.,</w:t>
            </w:r>
          </w:p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г. Нерехта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napToGrid w:val="false"/>
              <w:spacing w:lineRule="atLeast" w:line="10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Изготовление кукол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tLeast" w:line="100" w:before="0" w:after="0"/>
              <w:jc w:val="left"/>
              <w:rPr>
                <w:rFonts w:ascii="Times New Roman" w:hAnsi="Times New Roman" w:eastAsia="Calibri"/>
                <w:color w:val="000000"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-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Кныш Андрей Николаевич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Костромская обл.,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Нерехтский район,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д. Старово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Изготовление музыкальных инструментов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Киселев Сергей Алексеевич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Костромская обл.,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г. Нерехта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Изготовление музыкальных инструментов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8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Филиппова Екатерина Алексеевна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Костромская обл.,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Нерехтский район,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с. Тетеринское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1. Глиняные игрушки и посуда.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2. Роспись по дереву.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 Тряпичная кукла.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4. Валяние.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Побегус Евгений Евгеньевич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Костромская обл.,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Нерехтский район,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д. Гилево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Изделия из бересты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Смирнова Надежда Михайловна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Нерехтский район, с.Арменки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Лоскутное шитье, вышивка вязание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Иващенко Елена Леонтьевна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Нерехтский район, с.Арменки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Лоскутное шитье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</w:t>
            </w:r>
          </w:p>
        </w:tc>
      </w:tr>
      <w:tr>
        <w:trPr/>
        <w:tc>
          <w:tcPr>
            <w:tcW w:w="7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</w:t>
            </w:r>
            <w:bookmarkStart w:id="1" w:name="_GoBack"/>
            <w:bookmarkEnd w:id="1"/>
          </w:p>
        </w:tc>
        <w:tc>
          <w:tcPr>
            <w:tcW w:w="31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Бах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ин Павел Александрович</w:t>
            </w:r>
          </w:p>
        </w:tc>
        <w:tc>
          <w:tcPr>
            <w:tcW w:w="27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Нерехтский район,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п. Космынино</w:t>
            </w:r>
          </w:p>
        </w:tc>
        <w:tc>
          <w:tcPr>
            <w:tcW w:w="38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Прикладное искусство, художник, поделки из глины, из дерева</w:t>
            </w:r>
          </w:p>
        </w:tc>
        <w:tc>
          <w:tcPr>
            <w:tcW w:w="43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</w:t>
            </w:r>
          </w:p>
        </w:tc>
      </w:tr>
    </w:tbl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134" w:right="1134" w:header="0" w:top="85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83b3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Style15"/>
    <w:link w:val="10"/>
    <w:qFormat/>
    <w:rsid w:val="0033041b"/>
    <w:pPr>
      <w:keepNext w:val="true"/>
      <w:numPr>
        <w:ilvl w:val="0"/>
        <w:numId w:val="1"/>
      </w:numPr>
      <w:suppressAutoHyphens w:val="true"/>
      <w:spacing w:before="240" w:after="120"/>
      <w:outlineLvl w:val="0"/>
    </w:pPr>
    <w:rPr>
      <w:rFonts w:ascii="Times New Roman" w:hAnsi="Times New Roman" w:eastAsia="Lucida Sans Unicode" w:cs="Mangal"/>
      <w:b/>
      <w:bCs/>
      <w:sz w:val="48"/>
      <w:szCs w:val="48"/>
      <w:lang w:eastAsia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33041b"/>
    <w:rPr>
      <w:rFonts w:ascii="Times New Roman" w:hAnsi="Times New Roman" w:eastAsia="Lucida Sans Unicode" w:cs="Mangal"/>
      <w:b/>
      <w:bCs/>
      <w:sz w:val="48"/>
      <w:szCs w:val="48"/>
      <w:lang w:eastAsia="ar-SA"/>
    </w:rPr>
  </w:style>
  <w:style w:type="character" w:styleId="Style13" w:customStyle="1">
    <w:name w:val="Основной текст Знак"/>
    <w:basedOn w:val="DefaultParagraphFont"/>
    <w:link w:val="a0"/>
    <w:semiHidden/>
    <w:qFormat/>
    <w:rsid w:val="0033041b"/>
    <w:rPr>
      <w:rFonts w:ascii="Calibri" w:hAnsi="Calibri" w:eastAsia="Lucida Sans Unicode" w:cs="Calibri"/>
      <w:lang w:eastAsia="ar-SA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link w:val="a5"/>
    <w:semiHidden/>
    <w:unhideWhenUsed/>
    <w:rsid w:val="0033041b"/>
    <w:pPr>
      <w:suppressAutoHyphens w:val="true"/>
      <w:spacing w:before="0" w:after="120"/>
    </w:pPr>
    <w:rPr>
      <w:rFonts w:ascii="Calibri" w:hAnsi="Calibri" w:eastAsia="Lucida Sans Unicode" w:cs="Calibri"/>
      <w:lang w:eastAsia="ar-SA"/>
    </w:rPr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59"/>
    <w:rsid w:val="009d69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98DC95-7A57-4DF9-A57F-2A3DEE524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Application>LibreOffice/7.0.3.1$Windows_X86_64 LibreOffice_project/d7547858d014d4cf69878db179d326fc3483e082</Application>
  <Pages>2</Pages>
  <Words>253</Words>
  <Characters>1747</Characters>
  <CharactersWithSpaces>1929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2020-06-23T12:44:00Z</dcterms:created>
  <dc:creator>BalabkinaOA</dc:creator>
  <dc:description/>
  <dc:language>ru-RU</dc:language>
  <cp:lastModifiedBy/>
  <cp:lastPrinted>2020-11-16T10:03:00Z</cp:lastPrinted>
  <dcterms:modified xsi:type="dcterms:W3CDTF">2021-04-19T14:12:26Z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